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成都办公椅定制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办公椅材质怎么选？座椅材质应具备良好的透气性、散热性，座面软硬度应适中，能很好地将人体的压力和重量均匀分散开。座面太硬：例如木质、塑料材质，坐久了臀部坐骨容易疼痛。座面太软：例如海绵、皮质材质，易使人长时间歪坐、斜坐，易使脊柱侧弯、肌肉劳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原文链接：http://xinruida.net/p8/79.html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