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成都公寓家具单人床定制案例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原文链接：http://xinruida.net/case/118.html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